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SAMORZĄDU G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RUP WYCHOWAWCZYCH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96" w:rsidRDefault="002F5696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96" w:rsidRDefault="00577ABD">
      <w:pPr>
        <w:pStyle w:val="Standard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Podstawa prawna</w:t>
      </w:r>
    </w:p>
    <w:p w:rsidR="002F5696" w:rsidRDefault="00577AB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Art. 55 Ustawy o Systemie Oświaty z dnia 7 września 1991 r. (Dz. U. z 2004 r.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Nr 256, poz. 2572,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zm.).</w:t>
      </w:r>
    </w:p>
    <w:p w:rsidR="002F5696" w:rsidRDefault="002F5696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OGÓLNE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96" w:rsidRDefault="00577ABD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terenie Ośrodka działa samorząd grup wychowawczych, zwany dalej ,,samorządem’’.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Organy samorządu </w:t>
      </w:r>
      <w:r>
        <w:rPr>
          <w:rFonts w:ascii="Times New Roman" w:hAnsi="Times New Roman" w:cs="Times New Roman"/>
          <w:color w:val="000000"/>
          <w:sz w:val="28"/>
          <w:szCs w:val="28"/>
        </w:rPr>
        <w:t>tworzą: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rada samorządu,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sekcje samorządu.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Wyboru opiekuna samorządu dokonuje dyrektor Ośrodka po uzyskaniu opinii samorządu grup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wychowawczych i rady pedagogicznej. Do obowiązków opiekuna samorządu grup wychowawczych należy: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ośredniczenie w przekazywaniu </w:t>
      </w:r>
      <w:r>
        <w:rPr>
          <w:rFonts w:ascii="Times New Roman" w:hAnsi="Times New Roman" w:cs="Times New Roman"/>
          <w:sz w:val="28"/>
          <w:szCs w:val="28"/>
        </w:rPr>
        <w:t>informacji, działań, problemów, próśb, wniosków, zażaleń ds. pomiędzy samorządem grup wychowawczych, dyrektorem, kierownikiem internatu, radą pedagogiczną,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</w:pPr>
      <w:r>
        <w:rPr>
          <w:rFonts w:ascii="Times New Roman" w:hAnsi="Times New Roman" w:cs="Times New Roman"/>
          <w:sz w:val="28"/>
          <w:szCs w:val="28"/>
        </w:rPr>
        <w:t>reprezentowanie interesów uczniów w radzie pedagogicznej i innych organach kolegialnych,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których p</w:t>
      </w:r>
      <w:r>
        <w:rPr>
          <w:rFonts w:ascii="Times New Roman" w:hAnsi="Times New Roman" w:cs="Times New Roman"/>
          <w:sz w:val="28"/>
          <w:szCs w:val="28"/>
        </w:rPr>
        <w:t>odejmuje się decyzje dotyczące samorządności wychowanków,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wszechstronnej pomocy w pracy samorządu grup wychowawczych,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podejmowanie starań o dotacje dla samorządu,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wygaszanie i łagodzenie sytuacji konfliktowych tak w relacji nauczyciel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uczeń, </w:t>
      </w:r>
      <w:r>
        <w:rPr>
          <w:rFonts w:ascii="Times New Roman" w:hAnsi="Times New Roman" w:cs="Times New Roman"/>
          <w:sz w:val="28"/>
          <w:szCs w:val="28"/>
        </w:rPr>
        <w:t>jak i organach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samorządu grup wychowawczych,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podnoszenie kultury osobistej uczniów, kultury dyskusji i działania oraz pracy w zespole,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uczestniczenie w zebraniach samorządu.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Przewodniczący samorządu: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reprezentuje samorząd wobec rady rodziców, rady pedagogi</w:t>
      </w:r>
      <w:r>
        <w:rPr>
          <w:rFonts w:ascii="Times New Roman" w:hAnsi="Times New Roman" w:cs="Times New Roman"/>
          <w:color w:val="000000"/>
          <w:sz w:val="28"/>
          <w:szCs w:val="28"/>
        </w:rPr>
        <w:t>cznej,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kieruje pracą samorządu,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organizuje współpracę samorządu z przedstawicielami grup wychowawczych,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reprezentuje Ośrodek na zewnątrz jako przedstawiciel młodzieży,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kontroluje prawidłowość działania organów samorządu,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jest odpowiedzialny za wdrożenie pr</w:t>
      </w:r>
      <w:r>
        <w:rPr>
          <w:rFonts w:ascii="Times New Roman" w:hAnsi="Times New Roman" w:cs="Times New Roman"/>
          <w:color w:val="000000"/>
          <w:sz w:val="28"/>
          <w:szCs w:val="28"/>
        </w:rPr>
        <w:t>zyjętego planu pracy samorządu,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 porozumieniu z opiekunem zwołuje posiedzenia samorządu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i przewodniczy im,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czuwa nad respektowaniem przez wychowanków praw i obowiązków przysługujących samorządowi.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Zastępca przewodniczącego: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jest współodpowiedzialny za re</w:t>
      </w:r>
      <w:r>
        <w:rPr>
          <w:rFonts w:ascii="Times New Roman" w:hAnsi="Times New Roman" w:cs="Times New Roman"/>
          <w:color w:val="000000"/>
          <w:sz w:val="28"/>
          <w:szCs w:val="28"/>
        </w:rPr>
        <w:t>alizację zadań nałożonych                                    na przewodniczącego,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wspomaga przewodniczącego we wszystkich jego zadaniach wynikających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z jego funkcji,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razie nieobecności przewodniczącego przejmuje jego kompetencje.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Skarbnik samorządu: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odpowiada wraz z opiekunem samorządu za sprawy finansowe,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raz w ciągu półrocza skarbnik zdaje sprawozdanie finansowe wobec samorządu grup wychowawczych,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prowadzi zeszyt rozliczeń finansowych.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Praca samorządu przebiega w następujących sekcjach: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kulturalnej,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sportowej,</w:t>
      </w:r>
    </w:p>
    <w:p w:rsidR="002F5696" w:rsidRDefault="00577ABD">
      <w:pPr>
        <w:pStyle w:val="Akapitzlist"/>
        <w:widowControl w:val="0"/>
        <w:numPr>
          <w:ilvl w:val="1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porządkowej.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Zadania sekcji kulturalnej:</w:t>
      </w:r>
    </w:p>
    <w:p w:rsidR="002F5696" w:rsidRDefault="00577ABD">
      <w:pPr>
        <w:pStyle w:val="Akapitzlist"/>
        <w:widowControl w:val="0"/>
        <w:numPr>
          <w:ilvl w:val="0"/>
          <w:numId w:val="30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organizowanie i prowadzenie uroczystości,  </w:t>
      </w:r>
    </w:p>
    <w:p w:rsidR="002F5696" w:rsidRDefault="00577ABD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przygotowanie programów artystycznych, imprez organizowanych przez samorząd,</w:t>
      </w:r>
    </w:p>
    <w:p w:rsidR="002F5696" w:rsidRDefault="00577ABD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organizowanie konkursów,</w:t>
      </w:r>
    </w:p>
    <w:p w:rsidR="002F5696" w:rsidRDefault="00577ABD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przeprowadzanie kompani wyborczej i wyborów do samorządu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następnej kadencji.</w:t>
      </w:r>
    </w:p>
    <w:p w:rsidR="002F5696" w:rsidRDefault="00577ABD">
      <w:pPr>
        <w:pStyle w:val="Akapitzlist"/>
        <w:widowControl w:val="0"/>
        <w:numPr>
          <w:ilvl w:val="0"/>
          <w:numId w:val="31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Zadania sekcji sportowej:</w:t>
      </w:r>
    </w:p>
    <w:p w:rsidR="002F5696" w:rsidRDefault="00577ABD">
      <w:pPr>
        <w:pStyle w:val="Akapitzlist"/>
        <w:widowControl w:val="0"/>
        <w:numPr>
          <w:ilvl w:val="0"/>
          <w:numId w:val="32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udział w zawodach sportowych i relacjonowanie ich przebiegu,</w:t>
      </w:r>
    </w:p>
    <w:p w:rsidR="002F5696" w:rsidRDefault="00577ABD">
      <w:pPr>
        <w:pStyle w:val="Akapitzlist"/>
        <w:widowControl w:val="0"/>
        <w:numPr>
          <w:ilvl w:val="0"/>
          <w:numId w:val="19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informowanie o wynikach i osiągnięciach wychowanków naszego Ośrodka na łamach gazetki,</w:t>
      </w:r>
    </w:p>
    <w:p w:rsidR="002F5696" w:rsidRDefault="00577ABD">
      <w:pPr>
        <w:pStyle w:val="Akapitzlist"/>
        <w:widowControl w:val="0"/>
        <w:numPr>
          <w:ilvl w:val="0"/>
          <w:numId w:val="19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organizowanie razem z wychowawcami zajęć sprawnościowych, </w:t>
      </w:r>
      <w:r>
        <w:rPr>
          <w:rFonts w:ascii="Times New Roman" w:hAnsi="Times New Roman" w:cs="Times New Roman"/>
          <w:color w:val="000000"/>
          <w:sz w:val="28"/>
          <w:szCs w:val="28"/>
        </w:rPr>
        <w:t>zawodów sportowych,</w:t>
      </w:r>
    </w:p>
    <w:p w:rsidR="002F5696" w:rsidRDefault="00577ABD">
      <w:pPr>
        <w:pStyle w:val="Akapitzlist"/>
        <w:widowControl w:val="0"/>
        <w:numPr>
          <w:ilvl w:val="0"/>
          <w:numId w:val="19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popularyzowanie sławnych sportowców i ciekawych dyscyplin sportu.</w:t>
      </w:r>
    </w:p>
    <w:p w:rsidR="002F5696" w:rsidRDefault="00577ABD">
      <w:pPr>
        <w:pStyle w:val="Akapitzlist"/>
        <w:widowControl w:val="0"/>
        <w:numPr>
          <w:ilvl w:val="0"/>
          <w:numId w:val="33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Zadania sekcji porządkowej:</w:t>
      </w:r>
    </w:p>
    <w:p w:rsidR="002F5696" w:rsidRDefault="00577ABD">
      <w:pPr>
        <w:pStyle w:val="Akapitzlist"/>
        <w:widowControl w:val="0"/>
        <w:numPr>
          <w:ilvl w:val="0"/>
          <w:numId w:val="34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pełnienie dyżurów na terenie Ośrodka,</w:t>
      </w:r>
    </w:p>
    <w:p w:rsidR="002F5696" w:rsidRDefault="00577ABD">
      <w:pPr>
        <w:pStyle w:val="Akapitzlist"/>
        <w:widowControl w:val="0"/>
        <w:numPr>
          <w:ilvl w:val="0"/>
          <w:numId w:val="20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dbanie o czystość obiektu,  </w:t>
      </w:r>
    </w:p>
    <w:p w:rsidR="002F5696" w:rsidRDefault="00577ABD">
      <w:pPr>
        <w:pStyle w:val="Akapitzlist"/>
        <w:widowControl w:val="0"/>
        <w:numPr>
          <w:ilvl w:val="0"/>
          <w:numId w:val="20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zwracanie uwagi na zmianę obuwia,</w:t>
      </w:r>
    </w:p>
    <w:p w:rsidR="002F5696" w:rsidRDefault="00577ABD">
      <w:pPr>
        <w:pStyle w:val="Akapitzlist"/>
        <w:widowControl w:val="0"/>
        <w:numPr>
          <w:ilvl w:val="0"/>
          <w:numId w:val="20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organizowanie konkursów czystości.</w:t>
      </w:r>
    </w:p>
    <w:p w:rsidR="002F5696" w:rsidRDefault="002F5696">
      <w:pPr>
        <w:pStyle w:val="Akapitzlist"/>
        <w:widowControl w:val="0"/>
        <w:tabs>
          <w:tab w:val="left" w:pos="852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696" w:rsidRDefault="00577ABD">
      <w:pPr>
        <w:pStyle w:val="Akapitzlist"/>
        <w:widowControl w:val="0"/>
        <w:numPr>
          <w:ilvl w:val="0"/>
          <w:numId w:val="35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Samorząd powinien tak organizować swoją działalność na terenie Ośrodka,  aby wychowankowie czuli się w nim dobrze, będąc współodpowiedzialnymi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za miejsce, jakość pracy i zabaw organizowanych na miarę potrzeb oraz możliwości wiekowych.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Regulamin samorządu </w:t>
      </w:r>
      <w:r>
        <w:rPr>
          <w:rFonts w:ascii="Times New Roman" w:hAnsi="Times New Roman" w:cs="Times New Roman"/>
          <w:color w:val="000000"/>
          <w:sz w:val="28"/>
          <w:szCs w:val="28"/>
        </w:rPr>
        <w:t>nie może być sprzeczny ze statutem Ośrodka.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Samorząd działa w oparciu o następujące zasady samorządności:</w:t>
      </w:r>
    </w:p>
    <w:p w:rsidR="002F5696" w:rsidRDefault="00577ABD">
      <w:pPr>
        <w:pStyle w:val="Akapitzlist"/>
        <w:widowControl w:val="0"/>
        <w:numPr>
          <w:ilvl w:val="0"/>
          <w:numId w:val="36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powszechność współrządzenia,</w:t>
      </w:r>
    </w:p>
    <w:p w:rsidR="002F5696" w:rsidRDefault="00577ABD">
      <w:pPr>
        <w:pStyle w:val="Akapitzlist"/>
        <w:widowControl w:val="0"/>
        <w:numPr>
          <w:ilvl w:val="0"/>
          <w:numId w:val="21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demokratyczne reprezentowanie ogółu,</w:t>
      </w:r>
    </w:p>
    <w:p w:rsidR="002F5696" w:rsidRDefault="00577ABD">
      <w:pPr>
        <w:pStyle w:val="Akapitzlist"/>
        <w:widowControl w:val="0"/>
        <w:numPr>
          <w:ilvl w:val="0"/>
          <w:numId w:val="21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autonomia,</w:t>
      </w:r>
    </w:p>
    <w:p w:rsidR="002F5696" w:rsidRDefault="00577ABD">
      <w:pPr>
        <w:pStyle w:val="Akapitzlist"/>
        <w:widowControl w:val="0"/>
        <w:numPr>
          <w:ilvl w:val="0"/>
          <w:numId w:val="21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jawność funkcjonowania.</w:t>
      </w:r>
    </w:p>
    <w:p w:rsidR="002F5696" w:rsidRDefault="00577ABD">
      <w:pPr>
        <w:pStyle w:val="Akapitzlist"/>
        <w:widowControl w:val="0"/>
        <w:numPr>
          <w:ilvl w:val="0"/>
          <w:numId w:val="37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Ogólne zebranie samorządów poszczególnych grup wy</w:t>
      </w:r>
      <w:r>
        <w:rPr>
          <w:rFonts w:ascii="Times New Roman" w:hAnsi="Times New Roman" w:cs="Times New Roman"/>
          <w:color w:val="000000"/>
          <w:sz w:val="28"/>
          <w:szCs w:val="28"/>
        </w:rPr>
        <w:t>chowawczych jest najwyższą władzą samorządu. Prawo uczestniczenia w tym zebraniu mają wszyscy przedstawiciele grup wychowawczych.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 zebraniu ogólnym uczestniczy obok wychowanków, wychowawca – opiekun oraz zaproszeni goście: kierownik internatu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i inni wyc</w:t>
      </w:r>
      <w:r>
        <w:rPr>
          <w:rFonts w:ascii="Times New Roman" w:hAnsi="Times New Roman" w:cs="Times New Roman"/>
          <w:color w:val="000000"/>
          <w:sz w:val="28"/>
          <w:szCs w:val="28"/>
        </w:rPr>
        <w:t>howawcy.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Ogólne zebranie samorządu powołuje radę samorządu, ustala liczbę sekcji i ich skład osobowy.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Rada samorządu jest organem reprezentującym społeczność poszczególnych grup w czasie akademii i różnych uroczystości, a także w kontaktach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z dyrekcją Pla</w:t>
      </w:r>
      <w:r>
        <w:rPr>
          <w:rFonts w:ascii="Times New Roman" w:hAnsi="Times New Roman" w:cs="Times New Roman"/>
          <w:color w:val="000000"/>
          <w:sz w:val="28"/>
          <w:szCs w:val="28"/>
        </w:rPr>
        <w:t>cówki, kierownikiem ds. grup wychowawczych i radą pedagogiczną.</w:t>
      </w:r>
    </w:p>
    <w:p w:rsidR="002F5696" w:rsidRDefault="00577ABD">
      <w:pPr>
        <w:pStyle w:val="Akapitzlist"/>
        <w:widowControl w:val="0"/>
        <w:numPr>
          <w:ilvl w:val="0"/>
          <w:numId w:val="9"/>
        </w:numPr>
        <w:tabs>
          <w:tab w:val="left" w:pos="852"/>
        </w:tabs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Cele i uprawnienia </w:t>
      </w:r>
      <w:r>
        <w:rPr>
          <w:rFonts w:ascii="Times New Roman" w:hAnsi="Times New Roman" w:cs="Times New Roman"/>
          <w:sz w:val="28"/>
          <w:szCs w:val="28"/>
        </w:rPr>
        <w:t xml:space="preserve">samorządu grup wychowawczych </w:t>
      </w:r>
      <w:r>
        <w:rPr>
          <w:rFonts w:ascii="Times New Roman" w:hAnsi="Times New Roman" w:cs="Times New Roman"/>
          <w:color w:val="000000"/>
          <w:sz w:val="28"/>
          <w:szCs w:val="28"/>
        </w:rPr>
        <w:t>określa § 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statutu Ośrodka.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TRYB PRZEPROWADZANIA WYBORÓW SAMORZĄDU GRUP WYCHOWAWCZYCH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F5696" w:rsidRDefault="00577ABD">
      <w:pPr>
        <w:pStyle w:val="Akapitzlist"/>
        <w:widowControl w:val="0"/>
        <w:numPr>
          <w:ilvl w:val="0"/>
          <w:numId w:val="38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Komisja wyborcza:</w:t>
      </w:r>
    </w:p>
    <w:p w:rsidR="002F5696" w:rsidRDefault="00577ABD">
      <w:pPr>
        <w:pStyle w:val="Akapitzlist"/>
        <w:widowControl w:val="0"/>
        <w:numPr>
          <w:ilvl w:val="0"/>
          <w:numId w:val="39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składa się z </w:t>
      </w:r>
      <w:r>
        <w:rPr>
          <w:rFonts w:ascii="Times New Roman" w:hAnsi="Times New Roman" w:cs="Times New Roman"/>
          <w:color w:val="000000"/>
          <w:sz w:val="28"/>
          <w:szCs w:val="28"/>
        </w:rPr>
        <w:t>wychowanków pełniących funkcje grupowego lub jego zastępcy,</w:t>
      </w:r>
    </w:p>
    <w:p w:rsidR="002F5696" w:rsidRDefault="00577ABD">
      <w:pPr>
        <w:pStyle w:val="Akapitzlist"/>
        <w:widowControl w:val="0"/>
        <w:numPr>
          <w:ilvl w:val="0"/>
          <w:numId w:val="25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czuwa nad przebiegiem kampanii wyborczej,</w:t>
      </w:r>
    </w:p>
    <w:p w:rsidR="002F5696" w:rsidRDefault="00577ABD">
      <w:pPr>
        <w:pStyle w:val="Akapitzlist"/>
        <w:widowControl w:val="0"/>
        <w:numPr>
          <w:ilvl w:val="0"/>
          <w:numId w:val="25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przeprowadza zebranie, zapoznaje się ze strukturą samorządu i ustala listę zgłoszonych kandydatów,</w:t>
      </w:r>
    </w:p>
    <w:p w:rsidR="002F5696" w:rsidRDefault="00577ABD">
      <w:pPr>
        <w:pStyle w:val="Akapitzlist"/>
        <w:widowControl w:val="0"/>
        <w:numPr>
          <w:ilvl w:val="0"/>
          <w:numId w:val="25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odpowiada za obliczanie głosów i podanie wyników do ogó</w:t>
      </w:r>
      <w:r>
        <w:rPr>
          <w:rFonts w:ascii="Times New Roman" w:hAnsi="Times New Roman" w:cs="Times New Roman"/>
          <w:color w:val="000000"/>
          <w:sz w:val="28"/>
          <w:szCs w:val="28"/>
        </w:rPr>
        <w:t>lnej wiadomości. </w:t>
      </w:r>
    </w:p>
    <w:p w:rsidR="002F5696" w:rsidRDefault="00577ABD">
      <w:pPr>
        <w:pStyle w:val="Akapitzlist"/>
        <w:widowControl w:val="0"/>
        <w:numPr>
          <w:ilvl w:val="0"/>
          <w:numId w:val="40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Wybory odbywają się corocznie na pierwszym ogólnym zebraniu samorządów poszczególnych grup wychowawczych.</w:t>
      </w:r>
    </w:p>
    <w:p w:rsidR="002F5696" w:rsidRDefault="00577ABD">
      <w:pPr>
        <w:pStyle w:val="Akapitzlist"/>
        <w:widowControl w:val="0"/>
        <w:numPr>
          <w:ilvl w:val="0"/>
          <w:numId w:val="22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Kadencja samorządu trwa jeden rok od momentu wyborów.</w:t>
      </w:r>
    </w:p>
    <w:p w:rsidR="002F5696" w:rsidRDefault="00577ABD">
      <w:pPr>
        <w:pStyle w:val="Akapitzlist"/>
        <w:widowControl w:val="0"/>
        <w:numPr>
          <w:ilvl w:val="0"/>
          <w:numId w:val="22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samorząd nie spełnia swoich zadań wybory mogą być przyspieszone.</w:t>
      </w:r>
    </w:p>
    <w:p w:rsidR="002F5696" w:rsidRDefault="00577ABD">
      <w:pPr>
        <w:pStyle w:val="Akapitzlist"/>
        <w:widowControl w:val="0"/>
        <w:numPr>
          <w:ilvl w:val="0"/>
          <w:numId w:val="22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Wybory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prowadzone są w trybie jawnym. Głosowanie odbywa się przez podniesienie ręki.</w:t>
      </w:r>
    </w:p>
    <w:p w:rsidR="002F5696" w:rsidRDefault="00577ABD">
      <w:pPr>
        <w:pStyle w:val="Akapitzlist"/>
        <w:widowControl w:val="0"/>
        <w:numPr>
          <w:ilvl w:val="0"/>
          <w:numId w:val="22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Wyniki głosowania:</w:t>
      </w:r>
    </w:p>
    <w:p w:rsidR="002F5696" w:rsidRDefault="00577ABD">
      <w:pPr>
        <w:pStyle w:val="Akapitzlist"/>
        <w:widowControl w:val="0"/>
        <w:numPr>
          <w:ilvl w:val="1"/>
          <w:numId w:val="26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 wybranych uważa się tych, którzy uzyskali największą ilość punktów,</w:t>
      </w:r>
    </w:p>
    <w:p w:rsidR="002F5696" w:rsidRDefault="00577ABD">
      <w:pPr>
        <w:pStyle w:val="Akapitzlist"/>
        <w:widowControl w:val="0"/>
        <w:numPr>
          <w:ilvl w:val="1"/>
          <w:numId w:val="26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przewodniczącym zostaje wychowanek, który uzyskał największą liczbę głosów, kolejno </w:t>
      </w:r>
      <w:r>
        <w:rPr>
          <w:rFonts w:ascii="Times New Roman" w:hAnsi="Times New Roman" w:cs="Times New Roman"/>
          <w:color w:val="000000"/>
          <w:sz w:val="28"/>
          <w:szCs w:val="28"/>
        </w:rPr>
        <w:t>zaś zastępca i skarbnik,</w:t>
      </w:r>
    </w:p>
    <w:p w:rsidR="002F5696" w:rsidRDefault="00577ABD">
      <w:pPr>
        <w:pStyle w:val="Akapitzlist"/>
        <w:widowControl w:val="0"/>
        <w:numPr>
          <w:ilvl w:val="1"/>
          <w:numId w:val="26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 wyborach w ciągu 2-3 dni konstytuuje się prezydium samorządu zgodnie z ustaloną strukturą,</w:t>
      </w:r>
    </w:p>
    <w:p w:rsidR="002F5696" w:rsidRDefault="00577ABD">
      <w:pPr>
        <w:pStyle w:val="Akapitzlist"/>
        <w:widowControl w:val="0"/>
        <w:numPr>
          <w:ilvl w:val="1"/>
          <w:numId w:val="26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komisja wyborcza sporządza protokół z przeprowadzonych wyborów i wszyscy jej członkowie go podpisują.</w:t>
      </w:r>
    </w:p>
    <w:p w:rsidR="002F5696" w:rsidRDefault="002F5696">
      <w:pPr>
        <w:pStyle w:val="Akapitzlist"/>
        <w:widowControl w:val="0"/>
        <w:tabs>
          <w:tab w:val="left" w:pos="1702"/>
        </w:tabs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ROZDZIAŁ III</w:t>
      </w: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DOKUMENTACJA SAMORZĄD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696" w:rsidRDefault="00577ABD">
      <w:pPr>
        <w:pStyle w:val="Akapitzlist"/>
        <w:widowControl w:val="0"/>
        <w:numPr>
          <w:ilvl w:val="2"/>
          <w:numId w:val="28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Regulamin samorządu.</w:t>
      </w:r>
    </w:p>
    <w:p w:rsidR="002F5696" w:rsidRDefault="00577ABD">
      <w:pPr>
        <w:pStyle w:val="Akapitzlist"/>
        <w:widowControl w:val="0"/>
        <w:numPr>
          <w:ilvl w:val="2"/>
          <w:numId w:val="28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Roczny plan pracy samorządu.</w:t>
      </w:r>
    </w:p>
    <w:p w:rsidR="002F5696" w:rsidRDefault="00577ABD">
      <w:pPr>
        <w:pStyle w:val="Akapitzlist"/>
        <w:widowControl w:val="0"/>
        <w:numPr>
          <w:ilvl w:val="2"/>
          <w:numId w:val="28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Rozliczenia finansowe.</w:t>
      </w:r>
    </w:p>
    <w:p w:rsidR="002F5696" w:rsidRDefault="00577ABD">
      <w:pPr>
        <w:pStyle w:val="Akapitzlist"/>
        <w:widowControl w:val="0"/>
        <w:numPr>
          <w:ilvl w:val="2"/>
          <w:numId w:val="28"/>
        </w:numPr>
        <w:tabs>
          <w:tab w:val="left" w:pos="78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Kronika samorządu.</w:t>
      </w:r>
    </w:p>
    <w:p w:rsidR="002F5696" w:rsidRDefault="002F5696">
      <w:pPr>
        <w:pStyle w:val="Akapitzlist"/>
        <w:widowControl w:val="0"/>
        <w:tabs>
          <w:tab w:val="left" w:pos="786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ROZDZIAŁ IV</w:t>
      </w: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PRZEPISY KOŃCOWE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696" w:rsidRDefault="00577ABD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</w:t>
      </w:r>
    </w:p>
    <w:p w:rsidR="002F5696" w:rsidRDefault="002F5696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5696" w:rsidRDefault="00577ABD">
      <w:pPr>
        <w:pStyle w:val="Standard"/>
        <w:widowControl w:val="0"/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Uczniowie występujący w obronie praw ucznia nie mogą być z tego powodu negatywnie oceniani przez wychowawców.</w:t>
      </w:r>
    </w:p>
    <w:p w:rsidR="002F5696" w:rsidRDefault="00577ABD">
      <w:pPr>
        <w:pStyle w:val="Standard"/>
        <w:widowControl w:val="0"/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Regulamin został przyjęty do realizacji drogą głosowania jawnego na zebraniu samorządu z grupowymi.</w:t>
      </w:r>
    </w:p>
    <w:p w:rsidR="002F5696" w:rsidRDefault="00577ABD">
      <w:pPr>
        <w:pStyle w:val="Standard"/>
        <w:widowControl w:val="0"/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Uchwalony regulamin ma charakter otwarty i poddawany jest ewaluacji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na początku każdego roku szkolnego.</w:t>
      </w:r>
    </w:p>
    <w:p w:rsidR="002F5696" w:rsidRDefault="002F5696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696" w:rsidRDefault="002F5696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696" w:rsidRDefault="002F5696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696" w:rsidRDefault="002F5696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696" w:rsidRDefault="002F5696">
      <w:pPr>
        <w:pStyle w:val="Standard"/>
      </w:pPr>
    </w:p>
    <w:sectPr w:rsidR="002F5696">
      <w:footerReference w:type="default" r:id="rId8"/>
      <w:pgSz w:w="12240" w:h="15840"/>
      <w:pgMar w:top="1134" w:right="146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BD" w:rsidRDefault="00577ABD">
      <w:pPr>
        <w:spacing w:line="240" w:lineRule="auto"/>
      </w:pPr>
      <w:r>
        <w:separator/>
      </w:r>
    </w:p>
  </w:endnote>
  <w:endnote w:type="continuationSeparator" w:id="0">
    <w:p w:rsidR="00577ABD" w:rsidRDefault="00577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FD" w:rsidRDefault="00577AB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E58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BD" w:rsidRDefault="00577AB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77ABD" w:rsidRDefault="00577A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4A"/>
    <w:multiLevelType w:val="multilevel"/>
    <w:tmpl w:val="D4545BEC"/>
    <w:styleLink w:val="WWNum1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AC3206"/>
    <w:multiLevelType w:val="multilevel"/>
    <w:tmpl w:val="BC3617D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2D3B84"/>
    <w:multiLevelType w:val="multilevel"/>
    <w:tmpl w:val="FA505C70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322F9F"/>
    <w:multiLevelType w:val="multilevel"/>
    <w:tmpl w:val="5A5A9400"/>
    <w:styleLink w:val="WWNum1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29043FA"/>
    <w:multiLevelType w:val="multilevel"/>
    <w:tmpl w:val="FDE4CD86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45C40CF"/>
    <w:multiLevelType w:val="multilevel"/>
    <w:tmpl w:val="EC285E5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6171BE0"/>
    <w:multiLevelType w:val="multilevel"/>
    <w:tmpl w:val="30EACB16"/>
    <w:styleLink w:val="WWNum2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ADA5C0B"/>
    <w:multiLevelType w:val="multilevel"/>
    <w:tmpl w:val="D7709824"/>
    <w:styleLink w:val="WWNum2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E961B93"/>
    <w:multiLevelType w:val="multilevel"/>
    <w:tmpl w:val="2B6EA32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BF76CAF"/>
    <w:multiLevelType w:val="multilevel"/>
    <w:tmpl w:val="A8B6C0CE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E9137FB"/>
    <w:multiLevelType w:val="multilevel"/>
    <w:tmpl w:val="C936A662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EEA7EF8"/>
    <w:multiLevelType w:val="multilevel"/>
    <w:tmpl w:val="A6D27A9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E58768F"/>
    <w:multiLevelType w:val="multilevel"/>
    <w:tmpl w:val="45AC626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03E5D42"/>
    <w:multiLevelType w:val="multilevel"/>
    <w:tmpl w:val="D524488C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1522155"/>
    <w:multiLevelType w:val="multilevel"/>
    <w:tmpl w:val="C776A0F0"/>
    <w:styleLink w:val="WWNum1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4A65A42"/>
    <w:multiLevelType w:val="multilevel"/>
    <w:tmpl w:val="BAF4B920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8D02AC2"/>
    <w:multiLevelType w:val="multilevel"/>
    <w:tmpl w:val="FD46088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A1E1EAA"/>
    <w:multiLevelType w:val="multilevel"/>
    <w:tmpl w:val="549698C8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B703B4A"/>
    <w:multiLevelType w:val="multilevel"/>
    <w:tmpl w:val="9B220E8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BDA102D"/>
    <w:multiLevelType w:val="multilevel"/>
    <w:tmpl w:val="7DFEFE10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C5A3F5C"/>
    <w:multiLevelType w:val="multilevel"/>
    <w:tmpl w:val="E3084440"/>
    <w:styleLink w:val="WWNum1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DBA7026"/>
    <w:multiLevelType w:val="multilevel"/>
    <w:tmpl w:val="879E2BDE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ECB4AC6"/>
    <w:multiLevelType w:val="multilevel"/>
    <w:tmpl w:val="BE92572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88B61BC"/>
    <w:multiLevelType w:val="multilevel"/>
    <w:tmpl w:val="648E3530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AAF05B3"/>
    <w:multiLevelType w:val="multilevel"/>
    <w:tmpl w:val="9C2CBAC2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DC20357"/>
    <w:multiLevelType w:val="multilevel"/>
    <w:tmpl w:val="BF720A3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E410088"/>
    <w:multiLevelType w:val="multilevel"/>
    <w:tmpl w:val="0F626FD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EDD52A7"/>
    <w:multiLevelType w:val="multilevel"/>
    <w:tmpl w:val="0A5EF75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11"/>
  </w:num>
  <w:num w:numId="5">
    <w:abstractNumId w:val="19"/>
  </w:num>
  <w:num w:numId="6">
    <w:abstractNumId w:val="8"/>
  </w:num>
  <w:num w:numId="7">
    <w:abstractNumId w:val="18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23"/>
  </w:num>
  <w:num w:numId="13">
    <w:abstractNumId w:val="21"/>
  </w:num>
  <w:num w:numId="14">
    <w:abstractNumId w:val="10"/>
  </w:num>
  <w:num w:numId="15">
    <w:abstractNumId w:val="13"/>
  </w:num>
  <w:num w:numId="16">
    <w:abstractNumId w:val="14"/>
  </w:num>
  <w:num w:numId="17">
    <w:abstractNumId w:val="20"/>
  </w:num>
  <w:num w:numId="18">
    <w:abstractNumId w:val="24"/>
  </w:num>
  <w:num w:numId="19">
    <w:abstractNumId w:val="3"/>
  </w:num>
  <w:num w:numId="20">
    <w:abstractNumId w:val="7"/>
  </w:num>
  <w:num w:numId="21">
    <w:abstractNumId w:val="2"/>
  </w:num>
  <w:num w:numId="22">
    <w:abstractNumId w:val="22"/>
  </w:num>
  <w:num w:numId="23">
    <w:abstractNumId w:val="27"/>
  </w:num>
  <w:num w:numId="24">
    <w:abstractNumId w:val="6"/>
  </w:num>
  <w:num w:numId="25">
    <w:abstractNumId w:val="15"/>
  </w:num>
  <w:num w:numId="26">
    <w:abstractNumId w:val="17"/>
  </w:num>
  <w:num w:numId="27">
    <w:abstractNumId w:val="26"/>
  </w:num>
  <w:num w:numId="28">
    <w:abstractNumId w:val="16"/>
  </w:num>
  <w:num w:numId="29">
    <w:abstractNumId w:val="5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5696"/>
    <w:rsid w:val="002F5696"/>
    <w:rsid w:val="00577ABD"/>
    <w:rsid w:val="00A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Barbara Szczesna</cp:lastModifiedBy>
  <cp:revision>1</cp:revision>
  <cp:lastPrinted>2013-01-29T09:07:00Z</cp:lastPrinted>
  <dcterms:created xsi:type="dcterms:W3CDTF">2014-11-15T14:01:00Z</dcterms:created>
  <dcterms:modified xsi:type="dcterms:W3CDTF">2014-11-15T20:53:00Z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